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9C5" w:rsidRPr="005629C5" w:rsidRDefault="005629C5" w:rsidP="005629C5">
      <w:pPr>
        <w:shd w:val="clear" w:color="auto" w:fill="FFFFFF"/>
        <w:spacing w:before="120" w:after="240" w:line="240" w:lineRule="auto"/>
        <w:rPr>
          <w:rFonts w:ascii="Lucida Sans Unicode" w:eastAsia="Times New Roman" w:hAnsi="Lucida Sans Unicode" w:cs="Lucida Sans Unicode"/>
          <w:b/>
          <w:color w:val="494C4E"/>
          <w:spacing w:val="3"/>
          <w:sz w:val="29"/>
          <w:szCs w:val="29"/>
          <w:u w:val="single"/>
        </w:rPr>
      </w:pPr>
      <w:r w:rsidRPr="005629C5">
        <w:rPr>
          <w:rFonts w:ascii="Lucida Sans Unicode" w:eastAsia="Times New Roman" w:hAnsi="Lucida Sans Unicode" w:cs="Lucida Sans Unicode"/>
          <w:b/>
          <w:color w:val="494C4E"/>
          <w:spacing w:val="3"/>
          <w:sz w:val="29"/>
          <w:szCs w:val="29"/>
          <w:u w:val="single"/>
        </w:rPr>
        <w:t>Instruction</w:t>
      </w:r>
    </w:p>
    <w:p w:rsidR="005629C5" w:rsidRPr="005629C5" w:rsidRDefault="005629C5" w:rsidP="005629C5">
      <w:pPr>
        <w:shd w:val="clear" w:color="auto" w:fill="FFFFFF"/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bookmarkStart w:id="0" w:name="_GoBack"/>
      <w:bookmarkEnd w:id="0"/>
      <w:r w:rsidRPr="005629C5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Reflect on the following statement: The current United States healthcare industry can be described as highly complex, fragmented, and ever-changing, requiring healthcare leaders to ensure sustainability and success is achieved for their organization.   </w:t>
      </w:r>
    </w:p>
    <w:p w:rsidR="005629C5" w:rsidRPr="005629C5" w:rsidRDefault="005629C5" w:rsidP="005629C5">
      <w:pPr>
        <w:shd w:val="clear" w:color="auto" w:fill="FFFFFF"/>
        <w:spacing w:after="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5629C5">
        <w:rPr>
          <w:rFonts w:ascii="Lucida Sans Unicode" w:eastAsia="Times New Roman" w:hAnsi="Lucida Sans Unicode" w:cs="Lucida Sans Unicode"/>
          <w:b/>
          <w:bCs/>
          <w:color w:val="494C4E"/>
          <w:spacing w:val="3"/>
          <w:sz w:val="29"/>
          <w:szCs w:val="29"/>
          <w:bdr w:val="none" w:sz="0" w:space="0" w:color="auto" w:frame="1"/>
        </w:rPr>
        <w:t>Discussion Pos</w:t>
      </w:r>
      <w:r w:rsidRPr="005629C5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t: In a minimum of 150 words, briefly discuss the following questions, based on this week's materials and the statement referenced above:</w:t>
      </w:r>
    </w:p>
    <w:p w:rsidR="005629C5" w:rsidRPr="005629C5" w:rsidRDefault="005629C5" w:rsidP="005629C5">
      <w:pPr>
        <w:numPr>
          <w:ilvl w:val="0"/>
          <w:numId w:val="1"/>
        </w:numPr>
        <w:spacing w:after="0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5629C5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How can a healthcare manager create high performing interdisciplinary teams? Provide an example. </w:t>
      </w:r>
    </w:p>
    <w:p w:rsidR="005629C5" w:rsidRPr="005629C5" w:rsidRDefault="005629C5" w:rsidP="005629C5">
      <w:pPr>
        <w:numPr>
          <w:ilvl w:val="0"/>
          <w:numId w:val="1"/>
        </w:numPr>
        <w:spacing w:after="0" w:line="240" w:lineRule="auto"/>
        <w:ind w:left="0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5629C5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What challenges may a healthcare manager experience in working with their interdisciplinary teams?  Provide an example. </w:t>
      </w:r>
    </w:p>
    <w:p w:rsidR="005629C5" w:rsidRDefault="005629C5" w:rsidP="005629C5">
      <w:pPr>
        <w:shd w:val="clear" w:color="auto" w:fill="FFFFFF"/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</w:p>
    <w:p w:rsidR="005629C5" w:rsidRPr="005629C5" w:rsidRDefault="005629C5" w:rsidP="005629C5">
      <w:pPr>
        <w:shd w:val="clear" w:color="auto" w:fill="FFFFFF"/>
        <w:spacing w:before="120" w:after="240" w:line="240" w:lineRule="auto"/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</w:pPr>
      <w:r w:rsidRPr="005629C5">
        <w:rPr>
          <w:rFonts w:ascii="Lucida Sans Unicode" w:eastAsia="Times New Roman" w:hAnsi="Lucida Sans Unicode" w:cs="Lucida Sans Unicode"/>
          <w:color w:val="494C4E"/>
          <w:spacing w:val="3"/>
          <w:sz w:val="29"/>
          <w:szCs w:val="29"/>
        </w:rPr>
        <w:t>Provide at least 1 APA Reference with a correlating in-text citation(s). </w:t>
      </w:r>
    </w:p>
    <w:p w:rsidR="004015DC" w:rsidRDefault="004015DC"/>
    <w:sectPr w:rsidR="004015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D81413"/>
    <w:multiLevelType w:val="multilevel"/>
    <w:tmpl w:val="8E0AB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29C5"/>
    <w:rsid w:val="004015DC"/>
    <w:rsid w:val="00562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62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62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8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2020-08-18T15:35:00Z</dcterms:created>
  <dcterms:modified xsi:type="dcterms:W3CDTF">2020-08-18T15:37:00Z</dcterms:modified>
</cp:coreProperties>
</file>